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998B7" w14:textId="77777777" w:rsidR="00A9798E" w:rsidRDefault="00A9798E" w:rsidP="003A6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3C2445E6" w14:textId="10DD323E" w:rsidR="00A9798E" w:rsidRDefault="00B10D18" w:rsidP="003A6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02670437" w14:textId="77777777" w:rsidR="007F684F" w:rsidRPr="00A9798E" w:rsidRDefault="007F684F" w:rsidP="003A6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A9798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Администрация</w:t>
      </w:r>
    </w:p>
    <w:p w14:paraId="72D883A2" w14:textId="77777777" w:rsidR="00B10D18" w:rsidRDefault="00B10D18" w:rsidP="00B10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</w:t>
      </w:r>
      <w:r w:rsidR="007F684F" w:rsidRPr="00A9798E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  <w:proofErr w:type="gramStart"/>
      <w:r w:rsidR="0093716D" w:rsidRPr="00A9798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Туманный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7F684F" w:rsidRPr="00A9798E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Кольского района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14:paraId="78002613" w14:textId="4297484C" w:rsidR="007F684F" w:rsidRPr="00A9798E" w:rsidRDefault="00B10D18" w:rsidP="00B10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7F684F" w:rsidRPr="00A9798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Мурманской области</w:t>
      </w:r>
    </w:p>
    <w:p w14:paraId="38C1A47C" w14:textId="77777777" w:rsidR="007F684F" w:rsidRPr="00A9798E" w:rsidRDefault="007F684F" w:rsidP="003A6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77CFED01" w14:textId="77777777" w:rsidR="007F684F" w:rsidRPr="00A9798E" w:rsidRDefault="007F684F" w:rsidP="003A64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x-none" w:eastAsia="ru-RU"/>
        </w:rPr>
      </w:pPr>
      <w:r w:rsidRPr="00A9798E">
        <w:rPr>
          <w:rFonts w:ascii="Times New Roman" w:hAnsi="Times New Roman"/>
          <w:b/>
          <w:sz w:val="28"/>
          <w:szCs w:val="28"/>
          <w:lang w:val="x-none" w:eastAsia="ru-RU"/>
        </w:rPr>
        <w:t>П О С Т А Н О В Л Е Н И Е</w:t>
      </w:r>
    </w:p>
    <w:p w14:paraId="7EC435E5" w14:textId="2FD0643D" w:rsidR="007F684F" w:rsidRPr="00A9798E" w:rsidRDefault="007F684F" w:rsidP="003A6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68A24483" w14:textId="501CCAE5" w:rsidR="00A77291" w:rsidRPr="00A9798E" w:rsidRDefault="006D33B8" w:rsidP="00B10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22</w:t>
      </w:r>
      <w:r w:rsidR="00B10D18">
        <w:rPr>
          <w:rFonts w:ascii="Times New Roman" w:eastAsia="Calibri" w:hAnsi="Times New Roman"/>
          <w:sz w:val="28"/>
          <w:szCs w:val="28"/>
          <w:lang w:eastAsia="ru-RU"/>
        </w:rPr>
        <w:t>.09.</w:t>
      </w:r>
      <w:r w:rsidR="00A77291" w:rsidRPr="00A9798E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93716D" w:rsidRPr="00A9798E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A77291" w:rsidRPr="00A9798E">
        <w:rPr>
          <w:rFonts w:ascii="Times New Roman" w:eastAsia="Calibri" w:hAnsi="Times New Roman"/>
          <w:sz w:val="28"/>
          <w:szCs w:val="28"/>
          <w:lang w:eastAsia="ru-RU"/>
        </w:rPr>
        <w:t xml:space="preserve"> г.</w:t>
      </w:r>
      <w:r w:rsidR="005B22F7" w:rsidRPr="00A9798E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77291" w:rsidRPr="00A9798E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77291" w:rsidRPr="00A9798E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пгт. </w:t>
      </w:r>
      <w:r w:rsidR="0093716D" w:rsidRPr="00A9798E">
        <w:rPr>
          <w:rFonts w:ascii="Times New Roman" w:eastAsia="Calibri" w:hAnsi="Times New Roman"/>
          <w:sz w:val="28"/>
          <w:szCs w:val="28"/>
          <w:lang w:eastAsia="ru-RU"/>
        </w:rPr>
        <w:t>Туманный</w:t>
      </w:r>
      <w:r w:rsidR="00A77291" w:rsidRPr="00A9798E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77291" w:rsidRPr="00A9798E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77291" w:rsidRPr="00A9798E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115</w:t>
      </w:r>
      <w:bookmarkStart w:id="0" w:name="_GoBack"/>
      <w:bookmarkEnd w:id="0"/>
    </w:p>
    <w:p w14:paraId="503AC1E6" w14:textId="77777777" w:rsidR="00996941" w:rsidRPr="00A9798E" w:rsidRDefault="00996941" w:rsidP="003A6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74053FE9" w14:textId="663DB16C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1" w:name="_Hlk64645171"/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Об утверждении Методики расчета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городского поселения </w:t>
      </w:r>
      <w:r w:rsidR="0093716D"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Туманный</w:t>
      </w:r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Кольского района</w:t>
      </w:r>
      <w:r w:rsidR="002A0271"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Мурманской области</w:t>
      </w:r>
    </w:p>
    <w:bookmarkEnd w:id="1"/>
    <w:p w14:paraId="0CCB3F6F" w14:textId="77777777" w:rsidR="00EA1BC7" w:rsidRPr="00A9798E" w:rsidRDefault="00EA1BC7" w:rsidP="003A64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2D828C" w14:textId="76EE8CAD" w:rsidR="00996941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A9798E">
          <w:rPr>
            <w:rFonts w:ascii="Times New Roman" w:eastAsiaTheme="minorEastAsia" w:hAnsi="Times New Roman"/>
            <w:sz w:val="28"/>
            <w:szCs w:val="28"/>
            <w:lang w:eastAsia="ru-RU"/>
          </w:rPr>
          <w:t>частью 3 статьи 156</w:t>
        </w:r>
      </w:hyperlink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Жилищного кодекса Российской Федерации, </w:t>
      </w:r>
      <w:hyperlink r:id="rId8" w:history="1">
        <w:r w:rsidRPr="00A9798E">
          <w:rPr>
            <w:rFonts w:ascii="Times New Roman" w:eastAsiaTheme="minorEastAsia" w:hAnsi="Times New Roman"/>
            <w:sz w:val="28"/>
            <w:szCs w:val="28"/>
            <w:lang w:eastAsia="ru-RU"/>
          </w:rPr>
          <w:t>приказом</w:t>
        </w:r>
      </w:hyperlink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</w:t>
      </w:r>
      <w:r w:rsidR="003A648B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или муниципального жилищного фонда»,</w:t>
      </w:r>
      <w:r w:rsidR="0093716D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Положением «О порядке предоставления жилых помещений по договорам найма (аренды) жилищного фонда коммерческого использования Кольского района, утвержденного решением Совета депутатов Кольского района Мурманской области от 27.07.2017г №10/4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bookmarkStart w:id="2" w:name="sub_1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</w:t>
      </w:r>
      <w:r w:rsidR="00051BF5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городского поселения </w:t>
      </w:r>
      <w:r w:rsidR="0093716D" w:rsidRPr="00A9798E">
        <w:rPr>
          <w:rFonts w:ascii="Times New Roman" w:eastAsiaTheme="minorEastAsia" w:hAnsi="Times New Roman"/>
          <w:sz w:val="28"/>
          <w:szCs w:val="28"/>
          <w:lang w:eastAsia="ru-RU"/>
        </w:rPr>
        <w:t>Туманный</w:t>
      </w:r>
      <w:r w:rsidR="00051BF5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Кольского района</w:t>
      </w:r>
      <w:r w:rsidR="004C0C35" w:rsidRPr="00A9798E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3A648B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A9798E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п</w:t>
      </w:r>
      <w:proofErr w:type="gramEnd"/>
      <w:r w:rsidRPr="00A9798E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о с т а н о в л я е т:</w:t>
      </w:r>
    </w:p>
    <w:p w14:paraId="3355EBDC" w14:textId="6AA42141" w:rsidR="003A648B" w:rsidRPr="00A9798E" w:rsidRDefault="003A648B" w:rsidP="003A6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 w:rsidR="00EA1BC7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Утвердить прилагаемую Методику расчета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городского поселения </w:t>
      </w:r>
      <w:r w:rsidR="0093716D" w:rsidRPr="00A9798E">
        <w:rPr>
          <w:rFonts w:ascii="Times New Roman" w:eastAsiaTheme="minorEastAsia" w:hAnsi="Times New Roman"/>
          <w:sz w:val="28"/>
          <w:szCs w:val="28"/>
          <w:lang w:eastAsia="ru-RU"/>
        </w:rPr>
        <w:t>Туманный</w:t>
      </w:r>
      <w:r w:rsidR="00EA1BC7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Кольского района</w:t>
      </w:r>
      <w:r w:rsidR="00051BF5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Мурманской области</w:t>
      </w:r>
      <w:r w:rsidR="00EA1BC7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- Методика) согласно </w:t>
      </w:r>
      <w:hyperlink w:anchor="sub_1000" w:history="1">
        <w:r w:rsidR="00EA1BC7" w:rsidRPr="00A9798E">
          <w:rPr>
            <w:rFonts w:ascii="Times New Roman" w:eastAsiaTheme="minorEastAsia" w:hAnsi="Times New Roman"/>
            <w:sz w:val="28"/>
            <w:szCs w:val="28"/>
            <w:lang w:eastAsia="ru-RU"/>
          </w:rPr>
          <w:t>приложению</w:t>
        </w:r>
      </w:hyperlink>
      <w:r w:rsidR="00EA1BC7" w:rsidRPr="00A9798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13A924F8" w14:textId="2959A330" w:rsidR="003A648B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" w:name="sub_2"/>
      <w:bookmarkEnd w:id="2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bookmarkStart w:id="4" w:name="sub_3"/>
      <w:bookmarkEnd w:id="3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В случае</w:t>
      </w:r>
      <w:proofErr w:type="gram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proofErr w:type="gram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если установленный размер платы за пользование жилым помещением (платы за наем), с применением коэффициента соответствия платы, установленного </w:t>
      </w:r>
      <w:hyperlink w:anchor="sub_11" w:history="1">
        <w:r w:rsidRPr="00A9798E">
          <w:rPr>
            <w:rFonts w:ascii="Times New Roman" w:eastAsiaTheme="minorEastAsia" w:hAnsi="Times New Roman"/>
            <w:sz w:val="28"/>
            <w:szCs w:val="28"/>
            <w:lang w:eastAsia="ru-RU"/>
          </w:rPr>
          <w:t>разделом 1</w:t>
        </w:r>
      </w:hyperlink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Методики, приводит к возникновению</w:t>
      </w:r>
      <w:r w:rsidR="003A648B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у нанимателя жилого помещения права на субсидию на оплату жилого помещения и коммунальных услуг (далее - право на субсидию), коэффициент соответствия платы снижается до максимально возможного значения</w:t>
      </w:r>
      <w:r w:rsidR="003A648B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(при необходимости до 0,0), при котором у нанимателя жилого помещения права на субсидию не возникает.</w:t>
      </w:r>
    </w:p>
    <w:bookmarkEnd w:id="4"/>
    <w:p w14:paraId="729FB179" w14:textId="77777777" w:rsidR="00A9798E" w:rsidRDefault="00A9798E" w:rsidP="003A6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685621" w14:textId="77777777" w:rsidR="00A9798E" w:rsidRDefault="00A9798E" w:rsidP="003A6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BD34D7" w14:textId="77777777" w:rsidR="00A9798E" w:rsidRDefault="00A9798E" w:rsidP="003A6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A0D187" w14:textId="77777777" w:rsidR="00A9798E" w:rsidRDefault="00A9798E" w:rsidP="003A6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931570" w14:textId="77777777" w:rsidR="00A9798E" w:rsidRDefault="00A9798E" w:rsidP="003A6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AA4B04" w14:textId="77777777" w:rsidR="00A9798E" w:rsidRDefault="00A9798E" w:rsidP="003A6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8CF421" w14:textId="1004E105" w:rsidR="00CE572F" w:rsidRPr="00A9798E" w:rsidRDefault="00996941" w:rsidP="003A6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>3</w:t>
      </w:r>
      <w:r w:rsidR="00CE572F" w:rsidRPr="00A979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572F" w:rsidRPr="00A9798E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информационном бюллетене органов местного самоуправления муниципального образования городское поселение </w:t>
      </w:r>
      <w:r w:rsidR="0093716D" w:rsidRPr="00A9798E">
        <w:rPr>
          <w:rFonts w:ascii="Times New Roman" w:hAnsi="Times New Roman"/>
          <w:sz w:val="28"/>
          <w:szCs w:val="28"/>
        </w:rPr>
        <w:t>Туманный</w:t>
      </w:r>
      <w:r w:rsidR="00CE572F" w:rsidRPr="00A9798E">
        <w:rPr>
          <w:rFonts w:ascii="Times New Roman" w:hAnsi="Times New Roman"/>
          <w:sz w:val="28"/>
          <w:szCs w:val="28"/>
        </w:rPr>
        <w:t xml:space="preserve">, обнародованию посредством размещения для ознакомления граждан на информационных стендах, а также на официальном сайте органов местного самоуправления муниципального образования городское поселение </w:t>
      </w:r>
      <w:r w:rsidR="0093716D" w:rsidRPr="00A9798E">
        <w:rPr>
          <w:rFonts w:ascii="Times New Roman" w:hAnsi="Times New Roman"/>
          <w:sz w:val="28"/>
          <w:szCs w:val="28"/>
        </w:rPr>
        <w:t>Туманный</w:t>
      </w:r>
      <w:r w:rsidR="00CE572F" w:rsidRPr="00A9798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 </w:t>
      </w:r>
      <w:r w:rsidR="008D6F1C" w:rsidRPr="00A9798E">
        <w:rPr>
          <w:rFonts w:ascii="Times New Roman" w:hAnsi="Times New Roman"/>
          <w:sz w:val="28"/>
          <w:szCs w:val="28"/>
          <w:lang w:val="en-US"/>
        </w:rPr>
        <w:t>www</w:t>
      </w:r>
      <w:r w:rsidR="008D6F1C" w:rsidRPr="00A979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D6F1C" w:rsidRPr="00A9798E">
        <w:rPr>
          <w:rFonts w:ascii="Times New Roman" w:hAnsi="Times New Roman"/>
          <w:sz w:val="28"/>
          <w:szCs w:val="28"/>
          <w:lang w:val="en-US"/>
        </w:rPr>
        <w:t>tumanadm</w:t>
      </w:r>
      <w:proofErr w:type="spellEnd"/>
      <w:r w:rsidR="00CE572F" w:rsidRPr="00A9798E">
        <w:rPr>
          <w:rFonts w:ascii="Times New Roman" w:hAnsi="Times New Roman"/>
          <w:sz w:val="28"/>
          <w:szCs w:val="28"/>
        </w:rPr>
        <w:t>.r</w:t>
      </w:r>
      <w:r w:rsidR="00CE572F" w:rsidRPr="00A9798E">
        <w:rPr>
          <w:rFonts w:ascii="Times New Roman" w:hAnsi="Times New Roman"/>
          <w:sz w:val="28"/>
          <w:szCs w:val="28"/>
          <w:lang w:val="en-US"/>
        </w:rPr>
        <w:t>u</w:t>
      </w:r>
      <w:r w:rsidR="00CE572F" w:rsidRPr="00A9798E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01.01.202</w:t>
      </w:r>
      <w:r w:rsidR="008D6F1C" w:rsidRPr="00A9798E">
        <w:rPr>
          <w:rFonts w:ascii="Times New Roman" w:hAnsi="Times New Roman"/>
          <w:sz w:val="28"/>
          <w:szCs w:val="28"/>
        </w:rPr>
        <w:t>3</w:t>
      </w:r>
      <w:r w:rsidR="00CE572F" w:rsidRPr="00A9798E">
        <w:rPr>
          <w:rFonts w:ascii="Times New Roman" w:hAnsi="Times New Roman"/>
          <w:sz w:val="28"/>
          <w:szCs w:val="28"/>
        </w:rPr>
        <w:t>.</w:t>
      </w:r>
      <w:proofErr w:type="gramEnd"/>
    </w:p>
    <w:p w14:paraId="0AB2F728" w14:textId="59A415DA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B4F9C9" w14:textId="7EDF566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902AB12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61E5AE2" w14:textId="36E11021" w:rsidR="00EA1BC7" w:rsidRPr="00A9798E" w:rsidRDefault="008D6F1C" w:rsidP="003A648B">
      <w:pPr>
        <w:widowControl w:val="0"/>
        <w:tabs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798E">
        <w:rPr>
          <w:rFonts w:ascii="Times New Roman" w:hAnsi="Times New Roman"/>
          <w:sz w:val="28"/>
          <w:szCs w:val="28"/>
          <w:lang w:eastAsia="ru-RU"/>
        </w:rPr>
        <w:t>И.о.</w:t>
      </w:r>
      <w:r w:rsidR="00F57250" w:rsidRPr="00A97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1BC7" w:rsidRPr="00A9798E">
        <w:rPr>
          <w:rFonts w:ascii="Times New Roman" w:hAnsi="Times New Roman"/>
          <w:sz w:val="28"/>
          <w:szCs w:val="28"/>
          <w:lang w:eastAsia="ru-RU"/>
        </w:rPr>
        <w:t>Глав</w:t>
      </w:r>
      <w:r w:rsidRPr="00A9798E">
        <w:rPr>
          <w:rFonts w:ascii="Times New Roman" w:hAnsi="Times New Roman"/>
          <w:sz w:val="28"/>
          <w:szCs w:val="28"/>
          <w:lang w:eastAsia="ru-RU"/>
        </w:rPr>
        <w:t>ы</w:t>
      </w:r>
      <w:r w:rsidR="00EA1BC7" w:rsidRPr="00A9798E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25914DFF" w14:textId="1144FA02" w:rsidR="00EA1BC7" w:rsidRPr="00A9798E" w:rsidRDefault="00EA1BC7" w:rsidP="003A648B">
      <w:pPr>
        <w:widowControl w:val="0"/>
        <w:tabs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798E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</w:t>
      </w:r>
      <w:proofErr w:type="gramStart"/>
      <w:r w:rsidR="0093716D" w:rsidRPr="00A9798E">
        <w:rPr>
          <w:rFonts w:ascii="Times New Roman" w:hAnsi="Times New Roman"/>
          <w:sz w:val="28"/>
          <w:szCs w:val="28"/>
          <w:lang w:eastAsia="ru-RU"/>
        </w:rPr>
        <w:t>Туманный</w:t>
      </w:r>
      <w:proofErr w:type="gramEnd"/>
    </w:p>
    <w:p w14:paraId="6153C038" w14:textId="5B2AC708" w:rsidR="008D6F1C" w:rsidRPr="00A9798E" w:rsidRDefault="00EA1BC7" w:rsidP="008D6F1C">
      <w:pPr>
        <w:widowControl w:val="0"/>
        <w:tabs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  <w:lang w:eastAsia="ru-RU"/>
        </w:rPr>
        <w:t xml:space="preserve">Кольского района </w:t>
      </w:r>
      <w:r w:rsidR="008D6F1C" w:rsidRPr="00A9798E">
        <w:rPr>
          <w:rFonts w:ascii="Times New Roman" w:hAnsi="Times New Roman"/>
          <w:sz w:val="28"/>
          <w:szCs w:val="28"/>
          <w:lang w:eastAsia="ru-RU"/>
        </w:rPr>
        <w:tab/>
      </w:r>
      <w:r w:rsidR="008D6F1C" w:rsidRPr="00A9798E">
        <w:rPr>
          <w:rFonts w:ascii="Times New Roman" w:hAnsi="Times New Roman"/>
          <w:sz w:val="28"/>
          <w:szCs w:val="28"/>
          <w:lang w:eastAsia="ru-RU"/>
        </w:rPr>
        <w:tab/>
      </w:r>
      <w:r w:rsidR="008D6F1C" w:rsidRPr="00A9798E">
        <w:rPr>
          <w:rFonts w:ascii="Times New Roman" w:hAnsi="Times New Roman"/>
          <w:sz w:val="28"/>
          <w:szCs w:val="28"/>
          <w:lang w:eastAsia="ru-RU"/>
        </w:rPr>
        <w:tab/>
      </w:r>
      <w:r w:rsidR="008D6F1C" w:rsidRPr="00A9798E">
        <w:rPr>
          <w:rFonts w:ascii="Times New Roman" w:hAnsi="Times New Roman"/>
          <w:sz w:val="28"/>
          <w:szCs w:val="28"/>
          <w:lang w:eastAsia="ru-RU"/>
        </w:rPr>
        <w:tab/>
      </w:r>
      <w:r w:rsidR="00A9798E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A9798E">
        <w:rPr>
          <w:rFonts w:ascii="Times New Roman" w:hAnsi="Times New Roman"/>
          <w:sz w:val="28"/>
          <w:szCs w:val="28"/>
        </w:rPr>
        <w:t>Е.А.Кожина</w:t>
      </w:r>
      <w:proofErr w:type="spellEnd"/>
    </w:p>
    <w:p w14:paraId="1D102E3E" w14:textId="77777777" w:rsidR="008D6F1C" w:rsidRPr="00A9798E" w:rsidRDefault="008D6F1C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901CD7" w14:textId="6F629B48" w:rsidR="008D6F1C" w:rsidRPr="00A9798E" w:rsidRDefault="00F57250" w:rsidP="00F57250">
      <w:pPr>
        <w:widowControl w:val="0"/>
        <w:tabs>
          <w:tab w:val="left" w:pos="709"/>
          <w:tab w:val="left" w:pos="1080"/>
          <w:tab w:val="left" w:pos="61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ab/>
      </w:r>
      <w:r w:rsidRPr="00A9798E">
        <w:rPr>
          <w:rFonts w:ascii="Times New Roman" w:hAnsi="Times New Roman"/>
          <w:sz w:val="28"/>
          <w:szCs w:val="28"/>
        </w:rPr>
        <w:tab/>
      </w:r>
      <w:r w:rsidRPr="00A9798E">
        <w:rPr>
          <w:rFonts w:ascii="Times New Roman" w:hAnsi="Times New Roman"/>
          <w:sz w:val="28"/>
          <w:szCs w:val="28"/>
        </w:rPr>
        <w:tab/>
      </w:r>
    </w:p>
    <w:p w14:paraId="2FED219C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2F3989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BF0AC6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0D04C8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7D1EA3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0D0C9C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A99BC2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C92836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186514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EA725A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31C87B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E4CBBC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68B5DA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153BC5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A2CAA9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4583EB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E2B5FE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6CD97E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E0994D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46619B4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F4FC77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860E43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DE008C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C7DD63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8519B3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37AFE1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63525D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5B6491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2E0403" w14:textId="77777777" w:rsid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53EF08D" w14:textId="3A06BF7E" w:rsidR="00EA1BC7" w:rsidRPr="00A9798E" w:rsidRDefault="00A9798E" w:rsidP="003A648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1A9F2080" w14:textId="77777777" w:rsidR="00EA1BC7" w:rsidRPr="00A9798E" w:rsidRDefault="00EA1BC7" w:rsidP="003A648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>постановлением</w:t>
      </w:r>
    </w:p>
    <w:p w14:paraId="60CEFB25" w14:textId="5FFD1E34" w:rsidR="004C0C35" w:rsidRPr="00A9798E" w:rsidRDefault="00EA1BC7" w:rsidP="003A648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C0C35" w:rsidRPr="00A9798E">
        <w:rPr>
          <w:rFonts w:ascii="Times New Roman" w:hAnsi="Times New Roman"/>
          <w:sz w:val="28"/>
          <w:szCs w:val="28"/>
        </w:rPr>
        <w:t>г</w:t>
      </w:r>
      <w:r w:rsidR="00A9798E">
        <w:rPr>
          <w:rFonts w:ascii="Times New Roman" w:hAnsi="Times New Roman"/>
          <w:sz w:val="28"/>
          <w:szCs w:val="28"/>
        </w:rPr>
        <w:t>п</w:t>
      </w:r>
      <w:proofErr w:type="spellEnd"/>
      <w:r w:rsidR="00A979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798E">
        <w:rPr>
          <w:rFonts w:ascii="Times New Roman" w:hAnsi="Times New Roman"/>
          <w:sz w:val="28"/>
          <w:szCs w:val="28"/>
        </w:rPr>
        <w:t>Туманный</w:t>
      </w:r>
      <w:proofErr w:type="gramEnd"/>
    </w:p>
    <w:p w14:paraId="73BFD9DA" w14:textId="737D10CF" w:rsidR="00EA1BC7" w:rsidRPr="00A9798E" w:rsidRDefault="00A9798E" w:rsidP="00A9798E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A1BC7" w:rsidRPr="00A9798E">
        <w:rPr>
          <w:rFonts w:ascii="Times New Roman" w:hAnsi="Times New Roman"/>
          <w:sz w:val="28"/>
          <w:szCs w:val="28"/>
        </w:rPr>
        <w:t>от</w:t>
      </w:r>
      <w:r w:rsidR="00DF544B" w:rsidRPr="00A9798E">
        <w:rPr>
          <w:rFonts w:ascii="Times New Roman" w:hAnsi="Times New Roman"/>
          <w:sz w:val="28"/>
          <w:szCs w:val="28"/>
        </w:rPr>
        <w:t xml:space="preserve"> 07.04.2021</w:t>
      </w:r>
      <w:r w:rsidR="00EA1BC7" w:rsidRPr="00A9798E">
        <w:rPr>
          <w:rFonts w:ascii="Times New Roman" w:hAnsi="Times New Roman"/>
          <w:sz w:val="28"/>
          <w:szCs w:val="28"/>
        </w:rPr>
        <w:t xml:space="preserve"> №</w:t>
      </w:r>
      <w:r w:rsidR="00DF544B" w:rsidRPr="00A9798E">
        <w:rPr>
          <w:rFonts w:ascii="Times New Roman" w:hAnsi="Times New Roman"/>
          <w:sz w:val="28"/>
          <w:szCs w:val="28"/>
        </w:rPr>
        <w:t xml:space="preserve"> 64</w:t>
      </w:r>
    </w:p>
    <w:p w14:paraId="2A0347CF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AE698E1" w14:textId="77777777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Методика</w:t>
      </w:r>
    </w:p>
    <w:p w14:paraId="5B83D0EB" w14:textId="77777777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расчета платы за пользование жилым помещением (платы за наем) </w:t>
      </w:r>
    </w:p>
    <w:p w14:paraId="6AF2B7C3" w14:textId="77777777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для нанимателей жилых помещений по договорам социального найма </w:t>
      </w:r>
    </w:p>
    <w:p w14:paraId="7C809F5C" w14:textId="4A8DDEE5" w:rsidR="00EA1BC7" w:rsidRPr="00A9798E" w:rsidRDefault="00EA1BC7" w:rsidP="00A9798E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и договорам найма жилых помещений государственного или муниципального жилищного фонда на </w:t>
      </w:r>
      <w:r w:rsid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территории городского поселения </w:t>
      </w:r>
      <w:proofErr w:type="gramStart"/>
      <w:r w:rsidR="0093716D"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Туманный</w:t>
      </w:r>
      <w:proofErr w:type="gramEnd"/>
      <w:r w:rsid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Кольского района</w:t>
      </w:r>
      <w:r w:rsidR="009D3380"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Мурманской области</w:t>
      </w:r>
    </w:p>
    <w:p w14:paraId="6D6E7F6F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31BBEA2" w14:textId="77777777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5" w:name="sub_11"/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1. Общие положения</w:t>
      </w:r>
    </w:p>
    <w:bookmarkEnd w:id="5"/>
    <w:p w14:paraId="1A6D29B1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8E520CC" w14:textId="5D2764FC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" w:name="sub_7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</w:t>
      </w:r>
      <w:proofErr w:type="gram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Настоящая Методика устанавливает порядок расчета размера платы за пользование жилым помещением (платы за наем), предоставленным по договорам социального найма и договорам найма жилых помещений государственного или муниципального жилищного фонда на территории городского поселения </w:t>
      </w:r>
      <w:r w:rsidR="0093716D" w:rsidRPr="00A9798E">
        <w:rPr>
          <w:rFonts w:ascii="Times New Roman" w:eastAsiaTheme="minorEastAsia" w:hAnsi="Times New Roman"/>
          <w:sz w:val="28"/>
          <w:szCs w:val="28"/>
          <w:lang w:eastAsia="ru-RU"/>
        </w:rPr>
        <w:t>Туманный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Кольского района</w:t>
      </w:r>
      <w:r w:rsidR="004F226F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Мурманской области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целях последующего определения размера платы за пользование таким жилым помещением (платы за наем).</w:t>
      </w:r>
      <w:proofErr w:type="gramEnd"/>
    </w:p>
    <w:p w14:paraId="39282679" w14:textId="58D5635D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" w:name="sub_8"/>
      <w:bookmarkEnd w:id="6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1.2. Основным принципом формирования платы за пользование жилым помещением (платы за наем) в городском поселении </w:t>
      </w:r>
      <w:r w:rsidR="0093716D" w:rsidRPr="00A9798E">
        <w:rPr>
          <w:rFonts w:ascii="Times New Roman" w:eastAsiaTheme="minorEastAsia" w:hAnsi="Times New Roman"/>
          <w:sz w:val="28"/>
          <w:szCs w:val="28"/>
          <w:lang w:eastAsia="ru-RU"/>
        </w:rPr>
        <w:t>Туманный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Кольского района является индивидуализация платы для каждого жилого помещения в зависимости от качества, благоустройства и месторасположения дома.</w:t>
      </w:r>
    </w:p>
    <w:p w14:paraId="5458CD2B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sub_9"/>
      <w:bookmarkEnd w:id="7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1.3. При установлении размера платы за наем жилого помещения необходимо учитывать положения </w:t>
      </w:r>
      <w:hyperlink r:id="rId9" w:history="1">
        <w:r w:rsidRPr="00A9798E">
          <w:rPr>
            <w:rFonts w:ascii="Times New Roman" w:eastAsiaTheme="minorEastAsia" w:hAnsi="Times New Roman"/>
            <w:sz w:val="28"/>
            <w:szCs w:val="28"/>
            <w:lang w:eastAsia="ru-RU"/>
          </w:rPr>
          <w:t>части 5 статьи 156</w:t>
        </w:r>
      </w:hyperlink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Жилищного кодекса, согласно которой установление размера платы за пользование жилым помещением (платы за наем жилого помещения)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14:paraId="6DC3C2F6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1.4. Размер платы за наем подлежит пересмотру не чаще 1 раза в год.</w:t>
      </w:r>
    </w:p>
    <w:bookmarkEnd w:id="8"/>
    <w:p w14:paraId="0A1B3721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11EA5DC" w14:textId="77777777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9" w:name="sub_12"/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2. Расчет размера платы за пользование жилым помещением (платы за наем)</w:t>
      </w:r>
    </w:p>
    <w:bookmarkEnd w:id="9"/>
    <w:p w14:paraId="1FCDBD98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2EF2D70" w14:textId="2160B503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Размер платы за пользование жилым помещением (плата за наем), предоставленным по договорам социального найма и договорам найма жилых помещений муниципального жилищного фонда городского поселения </w:t>
      </w:r>
      <w:r w:rsidR="0093716D" w:rsidRPr="00A9798E">
        <w:rPr>
          <w:rFonts w:ascii="Times New Roman" w:eastAsiaTheme="minorEastAsia" w:hAnsi="Times New Roman"/>
          <w:sz w:val="28"/>
          <w:szCs w:val="28"/>
          <w:lang w:eastAsia="ru-RU"/>
        </w:rPr>
        <w:t>Туманный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Кольского района (далее - размер платы за наем жилого помещения), за один календарный месяц рассчитывается по формуле:</w:t>
      </w:r>
    </w:p>
    <w:p w14:paraId="1CAEE487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C81C36A" w14:textId="2B2F6A3F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proofErr w:type="gram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proofErr w:type="spell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</w:t>
      </w:r>
      <w:proofErr w:type="spell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226F" w:rsidRPr="00A9798E">
        <w:rPr>
          <w:rFonts w:ascii="Times New Roman" w:eastAsiaTheme="minorEastAsia" w:hAnsi="Times New Roman"/>
          <w:sz w:val="28"/>
          <w:szCs w:val="28"/>
          <w:lang w:eastAsia="ru-RU"/>
        </w:rPr>
        <w:t>*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="004F226F"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*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К</w:t>
      </w:r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226F" w:rsidRPr="00A9798E">
        <w:rPr>
          <w:rFonts w:ascii="Times New Roman" w:eastAsiaTheme="minorEastAsia" w:hAnsi="Times New Roman"/>
          <w:sz w:val="28"/>
          <w:szCs w:val="28"/>
          <w:lang w:eastAsia="ru-RU"/>
        </w:rPr>
        <w:t>*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П</w:t>
      </w:r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j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1932B870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9DA6F23" w14:textId="2A822151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proofErr w:type="gram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- размер платы за наем жилого помещения</w:t>
      </w:r>
      <w:r w:rsidR="004F226F" w:rsidRPr="00A9798E">
        <w:rPr>
          <w:rFonts w:ascii="Times New Roman" w:eastAsiaTheme="minorEastAsia" w:hAnsi="Times New Roman"/>
          <w:sz w:val="28"/>
          <w:szCs w:val="28"/>
          <w:lang w:eastAsia="ru-RU"/>
        </w:rPr>
        <w:t>, предоставленного по договору социального найма или по договору найма жилого помещения государственного или муниципального жилищного фонда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(руб.);</w:t>
      </w:r>
    </w:p>
    <w:p w14:paraId="5BE6725F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</w:t>
      </w:r>
      <w:proofErr w:type="spell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- базовый размер платы за наем жилого помещения (руб.);</w:t>
      </w:r>
    </w:p>
    <w:p w14:paraId="32BE8C7E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proofErr w:type="gramStart"/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5320796A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- коэффициент соответствия платы;</w:t>
      </w:r>
    </w:p>
    <w:p w14:paraId="1FDEC7D4" w14:textId="03147F2D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proofErr w:type="gramStart"/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j</w:t>
      </w:r>
      <w:proofErr w:type="gram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- общая площадь жилого помещения, предоставленного по договору социального найма или договору найма жилого помещения муниципального жилищного фонда (кв.</w:t>
      </w:r>
      <w:r w:rsidR="004D38B1"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м).</w:t>
      </w:r>
    </w:p>
    <w:p w14:paraId="40A4CE35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D8797F5" w14:textId="77777777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10" w:name="sub_15"/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3. Базовый размер платы за наем жилого помещения</w:t>
      </w:r>
    </w:p>
    <w:bookmarkEnd w:id="10"/>
    <w:p w14:paraId="25DD372C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29A4A0F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" w:name="sub_13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3.1. Базовый размер платы за наем жилого помещения определяется по формуле:</w:t>
      </w:r>
    </w:p>
    <w:bookmarkEnd w:id="11"/>
    <w:p w14:paraId="6417E854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438D847" w14:textId="378FF36A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</w:t>
      </w:r>
      <w:proofErr w:type="spell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proofErr w:type="spell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СР</w:t>
      </w:r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</w:t>
      </w:r>
      <w:proofErr w:type="spell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226F" w:rsidRPr="00A9798E">
        <w:rPr>
          <w:rFonts w:ascii="Times New Roman" w:eastAsiaTheme="minorEastAsia" w:hAnsi="Times New Roman"/>
          <w:sz w:val="28"/>
          <w:szCs w:val="28"/>
          <w:lang w:eastAsia="ru-RU"/>
        </w:rPr>
        <w:t>*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0,001, где:</w:t>
      </w:r>
    </w:p>
    <w:p w14:paraId="13CDD5A4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</w:t>
      </w:r>
      <w:proofErr w:type="spell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- базовый размер платы за наем жилого помещения;</w:t>
      </w:r>
    </w:p>
    <w:p w14:paraId="5A89B0BF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СР</w:t>
      </w:r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</w:t>
      </w:r>
      <w:proofErr w:type="spell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средняя цена 1 кв. м на вторичном рынке жилья в Мурманской области.</w:t>
      </w:r>
    </w:p>
    <w:p w14:paraId="6F4E63C1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" w:name="sub_14"/>
    </w:p>
    <w:p w14:paraId="2D55D12F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3.2. Средняя цена 1 кв. м. общей площади квартир на вторичном рынке жилья в Мурманской области определяется по актуальным данным Федеральной службы государственной статистики, за предшествующий квартал, которые размещаются в свободном доступе в Единой межведомственной информационно-статистической системе (ЕМИСС) на дату заключения договора.</w:t>
      </w:r>
    </w:p>
    <w:p w14:paraId="5046CB78" w14:textId="77777777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13" w:name="sub_19"/>
      <w:bookmarkEnd w:id="12"/>
    </w:p>
    <w:p w14:paraId="46F89ACD" w14:textId="77777777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4. Коэффициент, характеризующий качество, благоустройство </w:t>
      </w:r>
    </w:p>
    <w:p w14:paraId="4A578D01" w14:textId="77777777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и месторасположение дома</w:t>
      </w:r>
      <w:bookmarkEnd w:id="13"/>
    </w:p>
    <w:p w14:paraId="1BC933BC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" w:name="sub_16"/>
    </w:p>
    <w:p w14:paraId="10D27B02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14:paraId="75C5A8AE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" w:name="sub_17"/>
      <w:bookmarkEnd w:id="14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4.2. Значение </w:t>
      </w:r>
      <w:proofErr w:type="spell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proofErr w:type="gramStart"/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- коэффициента, характеризующего качество и благоустройство жилого помещения, месторасположение дома, рассчитывается как средневзвешенное значение показателей по формуле:</w:t>
      </w:r>
    </w:p>
    <w:p w14:paraId="3AE51AD1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bookmarkEnd w:id="15"/>
    <w:p w14:paraId="0242844B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2F4DF700" wp14:editId="5D097EE2">
            <wp:extent cx="1397000" cy="55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</w:p>
    <w:p w14:paraId="4CD9E5D8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E537CF1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14:paraId="43ED027E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proofErr w:type="gramStart"/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- коэффициент, характеризующий качество жилого помещения;</w:t>
      </w:r>
    </w:p>
    <w:p w14:paraId="7685668D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proofErr w:type="gramStart"/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- коэффициент, характеризующий благоустройство жилого помещения;</w:t>
      </w:r>
    </w:p>
    <w:p w14:paraId="76BC13B3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A9798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3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- коэффициент, месторасположение дома.</w:t>
      </w:r>
    </w:p>
    <w:p w14:paraId="284CAA32" w14:textId="77777777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Конкретному жилому помещению соответствует лишь одно из значений каждого из показателей качества и благоустройства жилого помещения, месторасположения дома.</w:t>
      </w:r>
    </w:p>
    <w:p w14:paraId="202A16DC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9BBAF78" w14:textId="77777777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16" w:name="sub_18"/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Коэффициенты, характеризующие качество, благоустройство и месторасположение жилого помещения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985"/>
        <w:gridCol w:w="1835"/>
      </w:tblGrid>
      <w:tr w:rsidR="00EA1BC7" w:rsidRPr="00A9798E" w14:paraId="0927AABB" w14:textId="77777777" w:rsidTr="00A629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"/>
          <w:p w14:paraId="4B9E5D1A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  <w:p w14:paraId="15669B05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40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 показателей качества и благоустройства жилого помещения, месторасположения дома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5C307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Наименование, размер коэффициента</w:t>
            </w:r>
          </w:p>
        </w:tc>
      </w:tr>
      <w:tr w:rsidR="00EA1BC7" w:rsidRPr="00A9798E" w14:paraId="31C6DED4" w14:textId="77777777" w:rsidTr="00A629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A7A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A0B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Материал стен жилых домов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7C07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Start"/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</w:tr>
      <w:tr w:rsidR="00EA1BC7" w:rsidRPr="00A9798E" w14:paraId="3A8A0B66" w14:textId="77777777" w:rsidTr="00A629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D07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05C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кирпичный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4C298" w14:textId="7E22BEDA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1,</w:t>
            </w:r>
            <w:r w:rsidR="0008535E"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1BC7" w:rsidRPr="00A9798E" w14:paraId="48C6F24D" w14:textId="77777777" w:rsidTr="00A629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83CA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672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Степень благоустройства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919FD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Start"/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EA1BC7" w:rsidRPr="00A9798E" w14:paraId="581F6446" w14:textId="77777777" w:rsidTr="00A629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353" w14:textId="70D1CA93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bookmarkStart w:id="17" w:name="sub_1001"/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2.1</w:t>
            </w:r>
            <w:bookmarkEnd w:id="17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858" w14:textId="6314FCCC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 виды благоустройства (водопровод, канализация, отопление, ГВС, ванна, электроплиты)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C4C7F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EA1BC7" w:rsidRPr="00A9798E" w14:paraId="599609FF" w14:textId="77777777" w:rsidTr="00A629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88B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0AF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Месторасположение дома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4F84A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A9798E">
              <w:rPr>
                <w:rFonts w:ascii="Times New Roman" w:eastAsiaTheme="minorEastAsia" w:hAnsi="Times New Roman"/>
                <w:b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EA1BC7" w:rsidRPr="00A9798E" w14:paraId="5DA7E9BF" w14:textId="77777777" w:rsidTr="00A629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0AE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344" w14:textId="16CE0A08" w:rsidR="00EA1BC7" w:rsidRPr="00A9798E" w:rsidRDefault="00A62948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пгт. </w:t>
            </w:r>
            <w:proofErr w:type="gramStart"/>
            <w:r w:rsidR="0093716D"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Туманный</w:t>
            </w:r>
            <w:proofErr w:type="gramEnd"/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r w:rsidR="0008535E"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ул. </w:t>
            </w:r>
            <w:r w:rsidR="0008535E"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Энергетиков</w:t>
            </w: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дома №</w:t>
            </w:r>
            <w:r w:rsidR="0008535E"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№</w:t>
            </w:r>
            <w:r w:rsidR="0008535E"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№</w:t>
            </w:r>
            <w:r w:rsidR="0008535E"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8, №9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842CF" w14:textId="5EAEC3A3" w:rsidR="00EA1BC7" w:rsidRPr="00A9798E" w:rsidRDefault="0008535E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0,8</w:t>
            </w:r>
          </w:p>
        </w:tc>
      </w:tr>
    </w:tbl>
    <w:p w14:paraId="6321A708" w14:textId="77777777" w:rsidR="0008535E" w:rsidRPr="00A9798E" w:rsidRDefault="0008535E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18" w:name="sub_20"/>
    </w:p>
    <w:p w14:paraId="609BA9C7" w14:textId="2EA3F603" w:rsidR="00EA1BC7" w:rsidRPr="00A9798E" w:rsidRDefault="00EA1BC7" w:rsidP="003A648B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5. Коэффициент соответствия платы</w:t>
      </w:r>
    </w:p>
    <w:bookmarkEnd w:id="18"/>
    <w:p w14:paraId="4ECD1567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CBAEFA7" w14:textId="6FE62589" w:rsidR="00EA1BC7" w:rsidRPr="00A9798E" w:rsidRDefault="00EA1BC7" w:rsidP="004D3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Величина Кс – коэффициента соответствия платы – установлена для граждан, проживающих в жилых помещениях жилищного фонда городского поселения </w:t>
      </w:r>
      <w:proofErr w:type="gramStart"/>
      <w:r w:rsidR="0093716D" w:rsidRPr="00A9798E">
        <w:rPr>
          <w:rFonts w:ascii="Times New Roman" w:eastAsiaTheme="minorEastAsia" w:hAnsi="Times New Roman"/>
          <w:sz w:val="28"/>
          <w:szCs w:val="28"/>
          <w:lang w:eastAsia="ru-RU"/>
        </w:rPr>
        <w:t>Туманный</w:t>
      </w:r>
      <w:proofErr w:type="gram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Кольского района, в следующих значениях:</w:t>
      </w:r>
    </w:p>
    <w:p w14:paraId="1A88AE57" w14:textId="77777777" w:rsidR="00EA1BC7" w:rsidRPr="00A9798E" w:rsidRDefault="00EA1BC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112"/>
        <w:gridCol w:w="1934"/>
      </w:tblGrid>
      <w:tr w:rsidR="00EA1BC7" w:rsidRPr="00A9798E" w14:paraId="528993D0" w14:textId="77777777" w:rsidTr="00333C8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CD3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  <w:p w14:paraId="56B3ED7D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F26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E1D5E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Значение коэффициента</w:t>
            </w:r>
          </w:p>
        </w:tc>
      </w:tr>
      <w:tr w:rsidR="00EA1BC7" w:rsidRPr="00A9798E" w14:paraId="6D4B2559" w14:textId="77777777" w:rsidTr="00333C8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54A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6961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Для нанимателей жилых помещений муниципального жилищного фонда по договорам социального найма жилого помещения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16923" w14:textId="2A6FF154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</w:t>
            </w:r>
            <w:r w:rsidR="0008535E"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A1BC7" w:rsidRPr="00A9798E" w14:paraId="7A9F3F33" w14:textId="77777777" w:rsidTr="00333C8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C07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1CC2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Для нанимателей жилых помещений муниципального жилищного фонда по договорам служебного найма жилого помещения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00DD3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EA1BC7" w:rsidRPr="00A9798E" w14:paraId="39CE6763" w14:textId="77777777" w:rsidTr="00333C8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8EE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09C" w14:textId="77777777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Для нанимателей жилых помещений муниципального жилищного фонда по договорам коммерческого найма жилого помещения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AABD3" w14:textId="66AADDD0" w:rsidR="00EA1BC7" w:rsidRPr="00A9798E" w:rsidRDefault="00EA1BC7" w:rsidP="004D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08535E" w:rsidRPr="00A97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,3</w:t>
            </w:r>
          </w:p>
        </w:tc>
      </w:tr>
    </w:tbl>
    <w:p w14:paraId="599EAE36" w14:textId="59C16988" w:rsidR="007F684F" w:rsidRPr="00A9798E" w:rsidRDefault="007F684F" w:rsidP="003A648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3C607DA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568310B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EB131A6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B75BF30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CC76551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DD326AC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E479A57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13BA974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AD7A283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DE5D9AF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46B9799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53C2AB0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623C93F" w14:textId="77777777" w:rsidR="00A9798E" w:rsidRPr="00A9798E" w:rsidRDefault="00A9798E" w:rsidP="00A9798E">
      <w:pPr>
        <w:widowControl w:val="0"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9798E">
        <w:rPr>
          <w:rFonts w:ascii="Times New Roman" w:hAnsi="Times New Roman"/>
          <w:sz w:val="28"/>
          <w:szCs w:val="28"/>
        </w:rPr>
        <w:t xml:space="preserve">Приложение №1 </w:t>
      </w:r>
      <w:proofErr w:type="gramStart"/>
      <w:r w:rsidRPr="00A9798E">
        <w:rPr>
          <w:rFonts w:ascii="Times New Roman" w:hAnsi="Times New Roman"/>
          <w:sz w:val="28"/>
          <w:szCs w:val="28"/>
        </w:rPr>
        <w:t>к</w:t>
      </w:r>
      <w:proofErr w:type="gramEnd"/>
    </w:p>
    <w:p w14:paraId="25EC2D30" w14:textId="77777777" w:rsidR="00A9798E" w:rsidRPr="00A9798E" w:rsidRDefault="00A9798E" w:rsidP="00A9798E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методике  расчета платы за пользование </w:t>
      </w:r>
    </w:p>
    <w:p w14:paraId="708E3FDC" w14:textId="5960401C" w:rsidR="00A9798E" w:rsidRPr="00A9798E" w:rsidRDefault="00A9798E" w:rsidP="00A97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жилым помещением (платы за наем) </w:t>
      </w:r>
    </w:p>
    <w:p w14:paraId="1C34C852" w14:textId="4A299E65" w:rsidR="00A9798E" w:rsidRPr="00A9798E" w:rsidRDefault="00A9798E" w:rsidP="00A97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нанимателей жилых помещений </w:t>
      </w:r>
      <w:proofErr w:type="gram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proofErr w:type="gramEnd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2FF5ACC2" w14:textId="21C1EB47" w:rsidR="00A9798E" w:rsidRPr="00A9798E" w:rsidRDefault="00A9798E" w:rsidP="00A97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договорам социального найма и </w:t>
      </w:r>
    </w:p>
    <w:p w14:paraId="7EF16670" w14:textId="5FB87708" w:rsidR="00A9798E" w:rsidRPr="00A9798E" w:rsidRDefault="00A9798E" w:rsidP="00A97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д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оговорам найма жилых помещений </w:t>
      </w:r>
    </w:p>
    <w:p w14:paraId="0DF3E056" w14:textId="3E328A81" w:rsidR="00A9798E" w:rsidRPr="00A9798E" w:rsidRDefault="00A9798E" w:rsidP="00A97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государственного или муниципального </w:t>
      </w:r>
    </w:p>
    <w:p w14:paraId="5FF1EA47" w14:textId="66841A1C" w:rsidR="00A9798E" w:rsidRPr="00A9798E" w:rsidRDefault="00A9798E" w:rsidP="00A97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жилищного фонда на территории </w:t>
      </w:r>
    </w:p>
    <w:p w14:paraId="5EB597FB" w14:textId="26765A6E" w:rsidR="00A9798E" w:rsidRPr="00A9798E" w:rsidRDefault="00A9798E" w:rsidP="00A97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городского поселения </w:t>
      </w:r>
      <w:proofErr w:type="gramStart"/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>Туманный</w:t>
      </w:r>
      <w:proofErr w:type="gramEnd"/>
    </w:p>
    <w:p w14:paraId="7794717D" w14:textId="77777777" w:rsidR="00A9798E" w:rsidRPr="00A9798E" w:rsidRDefault="00A9798E" w:rsidP="00A9798E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Кольского района Мурманской области</w:t>
      </w:r>
    </w:p>
    <w:p w14:paraId="1E351E3F" w14:textId="5A9C52EF" w:rsidR="001149A7" w:rsidRPr="00A9798E" w:rsidRDefault="001149A7" w:rsidP="00A9798E">
      <w:pPr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ab/>
      </w:r>
      <w:r w:rsidRPr="00A9798E">
        <w:rPr>
          <w:rFonts w:ascii="Times New Roman" w:hAnsi="Times New Roman"/>
          <w:sz w:val="28"/>
          <w:szCs w:val="28"/>
        </w:rPr>
        <w:tab/>
      </w:r>
      <w:r w:rsidRPr="00A9798E">
        <w:rPr>
          <w:rFonts w:ascii="Times New Roman" w:hAnsi="Times New Roman"/>
          <w:sz w:val="28"/>
          <w:szCs w:val="28"/>
        </w:rPr>
        <w:tab/>
      </w:r>
      <w:r w:rsidRPr="00A9798E">
        <w:rPr>
          <w:rFonts w:ascii="Times New Roman" w:hAnsi="Times New Roman"/>
          <w:sz w:val="28"/>
          <w:szCs w:val="28"/>
        </w:rPr>
        <w:tab/>
      </w:r>
    </w:p>
    <w:p w14:paraId="76D61BE5" w14:textId="77777777" w:rsidR="001149A7" w:rsidRPr="00A9798E" w:rsidRDefault="001149A7" w:rsidP="001149A7">
      <w:pPr>
        <w:jc w:val="center"/>
        <w:rPr>
          <w:rFonts w:ascii="Times New Roman" w:hAnsi="Times New Roman"/>
          <w:b/>
          <w:sz w:val="28"/>
          <w:szCs w:val="28"/>
        </w:rPr>
      </w:pPr>
      <w:r w:rsidRPr="00A9798E">
        <w:rPr>
          <w:rFonts w:ascii="Times New Roman" w:hAnsi="Times New Roman"/>
          <w:b/>
          <w:sz w:val="28"/>
          <w:szCs w:val="28"/>
        </w:rPr>
        <w:t>РАСЧЕТ</w:t>
      </w:r>
    </w:p>
    <w:p w14:paraId="0EF90533" w14:textId="77777777" w:rsidR="001149A7" w:rsidRPr="00A9798E" w:rsidRDefault="001149A7" w:rsidP="001149A7">
      <w:pPr>
        <w:jc w:val="center"/>
        <w:rPr>
          <w:rFonts w:ascii="Times New Roman" w:hAnsi="Times New Roman"/>
          <w:b/>
          <w:sz w:val="28"/>
          <w:szCs w:val="28"/>
        </w:rPr>
      </w:pPr>
      <w:r w:rsidRPr="00A9798E">
        <w:rPr>
          <w:rFonts w:ascii="Times New Roman" w:hAnsi="Times New Roman"/>
          <w:b/>
          <w:sz w:val="28"/>
          <w:szCs w:val="28"/>
        </w:rPr>
        <w:t>Размера платы за наем жилых помещений</w:t>
      </w:r>
    </w:p>
    <w:p w14:paraId="02492350" w14:textId="77777777" w:rsidR="001149A7" w:rsidRPr="00A9798E" w:rsidRDefault="001149A7" w:rsidP="001149A7">
      <w:pPr>
        <w:jc w:val="center"/>
        <w:rPr>
          <w:rFonts w:ascii="Times New Roman" w:hAnsi="Times New Roman"/>
          <w:b/>
          <w:sz w:val="28"/>
          <w:szCs w:val="28"/>
        </w:rPr>
      </w:pPr>
      <w:r w:rsidRPr="00A9798E">
        <w:rPr>
          <w:rFonts w:ascii="Times New Roman" w:hAnsi="Times New Roman"/>
          <w:b/>
          <w:sz w:val="28"/>
          <w:szCs w:val="28"/>
        </w:rPr>
        <w:t xml:space="preserve">муниципального жилищного фонда городского поселения </w:t>
      </w:r>
      <w:proofErr w:type="gramStart"/>
      <w:r w:rsidRPr="00A9798E">
        <w:rPr>
          <w:rFonts w:ascii="Times New Roman" w:hAnsi="Times New Roman"/>
          <w:b/>
          <w:sz w:val="28"/>
          <w:szCs w:val="28"/>
        </w:rPr>
        <w:t>Туманный</w:t>
      </w:r>
      <w:proofErr w:type="gramEnd"/>
      <w:r w:rsidRPr="00A9798E">
        <w:rPr>
          <w:rFonts w:ascii="Times New Roman" w:hAnsi="Times New Roman"/>
          <w:b/>
          <w:sz w:val="28"/>
          <w:szCs w:val="28"/>
        </w:rPr>
        <w:t xml:space="preserve"> Кольского района </w:t>
      </w:r>
    </w:p>
    <w:p w14:paraId="4ADC66DD" w14:textId="77777777" w:rsidR="001149A7" w:rsidRPr="00A9798E" w:rsidRDefault="001149A7" w:rsidP="001149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630BFA" w14:textId="77777777" w:rsidR="001149A7" w:rsidRPr="00A9798E" w:rsidRDefault="001149A7" w:rsidP="001149A7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9798E">
        <w:rPr>
          <w:rFonts w:ascii="Times New Roman" w:hAnsi="Times New Roman"/>
          <w:sz w:val="28"/>
          <w:szCs w:val="28"/>
        </w:rPr>
        <w:t>Расчет платы за наем жилых помещений муниципального жилищного фонда городского поселения Туманный Кольского района проведен в соответствии с Положением о порядке предоставления жилых помещений по договорам найма (аренды) жилищного фонда коммерческого использования Кольского района, утвержденного решением Совета депутатов Кольского района Мурманской области от 27.07.2017 № 10/4 по формуле за 1 кв.м.:</w:t>
      </w:r>
      <w:proofErr w:type="gramEnd"/>
    </w:p>
    <w:p w14:paraId="66CF1836" w14:textId="77777777" w:rsidR="001149A7" w:rsidRPr="00A9798E" w:rsidRDefault="001149A7" w:rsidP="001149A7">
      <w:pPr>
        <w:ind w:firstLine="708"/>
        <w:rPr>
          <w:rFonts w:ascii="Times New Roman" w:hAnsi="Times New Roman"/>
          <w:sz w:val="28"/>
          <w:szCs w:val="28"/>
        </w:rPr>
      </w:pPr>
    </w:p>
    <w:p w14:paraId="31E0B7C5" w14:textId="77777777" w:rsidR="001149A7" w:rsidRPr="00A9798E" w:rsidRDefault="001149A7" w:rsidP="001149A7">
      <w:pPr>
        <w:rPr>
          <w:rFonts w:ascii="Times New Roman" w:hAnsi="Times New Roman"/>
          <w:b/>
          <w:sz w:val="28"/>
          <w:szCs w:val="28"/>
        </w:rPr>
      </w:pPr>
      <w:r w:rsidRPr="00A9798E">
        <w:rPr>
          <w:rFonts w:ascii="Times New Roman" w:hAnsi="Times New Roman"/>
          <w:b/>
          <w:sz w:val="28"/>
          <w:szCs w:val="28"/>
        </w:rPr>
        <w:t>П</w:t>
      </w:r>
      <w:proofErr w:type="spellStart"/>
      <w:r w:rsidRPr="00A9798E">
        <w:rPr>
          <w:rFonts w:ascii="Times New Roman" w:hAnsi="Times New Roman"/>
          <w:b/>
          <w:sz w:val="28"/>
          <w:szCs w:val="28"/>
          <w:vertAlign w:val="subscript"/>
          <w:lang w:val="en-US"/>
        </w:rPr>
        <w:t>hj</w:t>
      </w:r>
      <w:proofErr w:type="spellEnd"/>
      <w:r w:rsidRPr="00A9798E">
        <w:rPr>
          <w:rFonts w:ascii="Times New Roman" w:hAnsi="Times New Roman"/>
          <w:b/>
          <w:sz w:val="28"/>
          <w:szCs w:val="28"/>
        </w:rPr>
        <w:t>=</w:t>
      </w:r>
      <w:proofErr w:type="spellStart"/>
      <w:r w:rsidRPr="00A9798E">
        <w:rPr>
          <w:rFonts w:ascii="Times New Roman" w:hAnsi="Times New Roman"/>
          <w:b/>
          <w:sz w:val="28"/>
          <w:szCs w:val="28"/>
        </w:rPr>
        <w:t>Н</w:t>
      </w:r>
      <w:r w:rsidRPr="00A9798E">
        <w:rPr>
          <w:rFonts w:ascii="Times New Roman" w:hAnsi="Times New Roman"/>
          <w:b/>
          <w:sz w:val="28"/>
          <w:szCs w:val="28"/>
          <w:vertAlign w:val="subscript"/>
        </w:rPr>
        <w:t>б</w:t>
      </w:r>
      <w:proofErr w:type="spellEnd"/>
      <w:r w:rsidRPr="00A9798E">
        <w:rPr>
          <w:rFonts w:ascii="Times New Roman" w:hAnsi="Times New Roman"/>
          <w:b/>
          <w:sz w:val="28"/>
          <w:szCs w:val="28"/>
        </w:rPr>
        <w:t xml:space="preserve"> * К</w:t>
      </w:r>
      <w:r w:rsidRPr="00A9798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A9798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A9798E">
        <w:rPr>
          <w:rFonts w:ascii="Times New Roman" w:hAnsi="Times New Roman"/>
          <w:b/>
          <w:sz w:val="28"/>
          <w:szCs w:val="28"/>
        </w:rPr>
        <w:t xml:space="preserve"> * К</w:t>
      </w:r>
      <w:r w:rsidRPr="00A9798E">
        <w:rPr>
          <w:rFonts w:ascii="Times New Roman" w:hAnsi="Times New Roman"/>
          <w:b/>
          <w:sz w:val="28"/>
          <w:szCs w:val="28"/>
          <w:vertAlign w:val="subscript"/>
          <w:lang w:val="en-US"/>
        </w:rPr>
        <w:t>c</w:t>
      </w:r>
      <w:r w:rsidRPr="00A9798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A9798E">
        <w:rPr>
          <w:rFonts w:ascii="Times New Roman" w:hAnsi="Times New Roman"/>
          <w:b/>
          <w:sz w:val="28"/>
          <w:szCs w:val="28"/>
        </w:rPr>
        <w:t>* П</w:t>
      </w:r>
      <w:r w:rsidRPr="00A9798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A9798E">
        <w:rPr>
          <w:rFonts w:ascii="Times New Roman" w:hAnsi="Times New Roman"/>
          <w:b/>
          <w:sz w:val="28"/>
          <w:szCs w:val="28"/>
        </w:rPr>
        <w:t xml:space="preserve"> = 81,344 * 1,033 * 0,3 * 1 = 25,22 руб./</w:t>
      </w:r>
      <w:proofErr w:type="spellStart"/>
      <w:r w:rsidRPr="00A9798E">
        <w:rPr>
          <w:rFonts w:ascii="Times New Roman" w:hAnsi="Times New Roman"/>
          <w:b/>
          <w:sz w:val="28"/>
          <w:szCs w:val="28"/>
        </w:rPr>
        <w:t>кв</w:t>
      </w:r>
      <w:proofErr w:type="gramStart"/>
      <w:r w:rsidRPr="00A9798E">
        <w:rPr>
          <w:rFonts w:ascii="Times New Roman" w:hAnsi="Times New Roman"/>
          <w:b/>
          <w:sz w:val="28"/>
          <w:szCs w:val="28"/>
        </w:rPr>
        <w:t>.м</w:t>
      </w:r>
      <w:proofErr w:type="spellEnd"/>
      <w:proofErr w:type="gramEnd"/>
      <w:r w:rsidRPr="00A9798E">
        <w:rPr>
          <w:rFonts w:ascii="Times New Roman" w:hAnsi="Times New Roman"/>
          <w:b/>
          <w:sz w:val="28"/>
          <w:szCs w:val="28"/>
        </w:rPr>
        <w:t xml:space="preserve"> где,</w:t>
      </w:r>
    </w:p>
    <w:p w14:paraId="14F6C67A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</w:p>
    <w:p w14:paraId="5A28FBDA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  <w:proofErr w:type="spellStart"/>
      <w:r w:rsidRPr="00A9798E">
        <w:rPr>
          <w:rFonts w:ascii="Times New Roman" w:hAnsi="Times New Roman"/>
          <w:sz w:val="28"/>
          <w:szCs w:val="28"/>
        </w:rPr>
        <w:t>Н</w:t>
      </w:r>
      <w:r w:rsidRPr="00A9798E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A9798E">
        <w:rPr>
          <w:rFonts w:ascii="Times New Roman" w:hAnsi="Times New Roman"/>
          <w:sz w:val="28"/>
          <w:szCs w:val="28"/>
        </w:rPr>
        <w:t xml:space="preserve"> – базовый размер платы за наем жилого помещения </w:t>
      </w:r>
    </w:p>
    <w:p w14:paraId="7152C99C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</w:p>
    <w:p w14:paraId="100D69B3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>Базовый размер платы за наем жилого помещения определяется по формуле:</w:t>
      </w:r>
    </w:p>
    <w:p w14:paraId="6D9CAD99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</w:p>
    <w:p w14:paraId="2EBCC1EA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  <w:proofErr w:type="spellStart"/>
      <w:r w:rsidRPr="00A9798E">
        <w:rPr>
          <w:rFonts w:ascii="Times New Roman" w:hAnsi="Times New Roman"/>
          <w:sz w:val="28"/>
          <w:szCs w:val="28"/>
        </w:rPr>
        <w:t>Н</w:t>
      </w:r>
      <w:r w:rsidRPr="00A9798E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A9798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A9798E">
        <w:rPr>
          <w:rFonts w:ascii="Times New Roman" w:hAnsi="Times New Roman"/>
          <w:sz w:val="28"/>
          <w:szCs w:val="28"/>
        </w:rPr>
        <w:t>СР</w:t>
      </w:r>
      <w:r w:rsidRPr="00A9798E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A9798E">
        <w:rPr>
          <w:rFonts w:ascii="Times New Roman" w:hAnsi="Times New Roman"/>
          <w:sz w:val="28"/>
          <w:szCs w:val="28"/>
        </w:rPr>
        <w:t xml:space="preserve"> * 0,001 = 81344 * 0,001= 81,344 рубля</w:t>
      </w:r>
      <w:proofErr w:type="gramStart"/>
      <w:r w:rsidRPr="00A9798E">
        <w:rPr>
          <w:rFonts w:ascii="Times New Roman" w:hAnsi="Times New Roman"/>
          <w:sz w:val="28"/>
          <w:szCs w:val="28"/>
        </w:rPr>
        <w:t xml:space="preserve">      ,</w:t>
      </w:r>
      <w:proofErr w:type="gramEnd"/>
      <w:r w:rsidRPr="00A9798E">
        <w:rPr>
          <w:rFonts w:ascii="Times New Roman" w:hAnsi="Times New Roman"/>
          <w:sz w:val="28"/>
          <w:szCs w:val="28"/>
        </w:rPr>
        <w:t xml:space="preserve"> где</w:t>
      </w:r>
    </w:p>
    <w:p w14:paraId="1A680740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</w:p>
    <w:p w14:paraId="23EAE28A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>К</w:t>
      </w:r>
      <w:r w:rsidRPr="00A9798E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9798E">
        <w:rPr>
          <w:rFonts w:ascii="Times New Roman" w:hAnsi="Times New Roman"/>
          <w:sz w:val="28"/>
          <w:szCs w:val="28"/>
        </w:rPr>
        <w:t xml:space="preserve"> = 0,3(к-т утвержден решением Совета депутатов Кольского района Мурманской области от 27.07.2017 № 10/4)</w:t>
      </w:r>
      <w:proofErr w:type="gramStart"/>
      <w:r w:rsidRPr="00A9798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14:paraId="05019C22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</w:p>
    <w:p w14:paraId="29CF6938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>П</w:t>
      </w:r>
      <w:r w:rsidRPr="00A9798E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A9798E">
        <w:rPr>
          <w:rFonts w:ascii="Times New Roman" w:hAnsi="Times New Roman"/>
          <w:sz w:val="28"/>
          <w:szCs w:val="28"/>
        </w:rPr>
        <w:t xml:space="preserve"> = 1 </w:t>
      </w:r>
      <w:proofErr w:type="spellStart"/>
      <w:r w:rsidRPr="00A9798E">
        <w:rPr>
          <w:rFonts w:ascii="Times New Roman" w:hAnsi="Times New Roman"/>
          <w:sz w:val="28"/>
          <w:szCs w:val="28"/>
        </w:rPr>
        <w:t>кв</w:t>
      </w:r>
      <w:proofErr w:type="gramStart"/>
      <w:r w:rsidRPr="00A9798E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</w:p>
    <w:p w14:paraId="15044AE9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</w:p>
    <w:p w14:paraId="60BA7DA5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  <w:proofErr w:type="spellStart"/>
      <w:r w:rsidRPr="00A9798E">
        <w:rPr>
          <w:rFonts w:ascii="Times New Roman" w:hAnsi="Times New Roman"/>
          <w:sz w:val="28"/>
          <w:szCs w:val="28"/>
        </w:rPr>
        <w:t>СР</w:t>
      </w:r>
      <w:r w:rsidRPr="00A9798E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A9798E">
        <w:rPr>
          <w:rFonts w:ascii="Times New Roman" w:hAnsi="Times New Roman"/>
          <w:sz w:val="28"/>
          <w:szCs w:val="28"/>
        </w:rPr>
        <w:t xml:space="preserve"> – средняя цена 1 кв.м. на вторичном рынке в муниципальном образовании, = 81334 рубля за 1кв</w:t>
      </w:r>
      <w:proofErr w:type="gramStart"/>
      <w:r w:rsidRPr="00A9798E">
        <w:rPr>
          <w:rFonts w:ascii="Times New Roman" w:hAnsi="Times New Roman"/>
          <w:sz w:val="28"/>
          <w:szCs w:val="28"/>
        </w:rPr>
        <w:t>.м</w:t>
      </w:r>
      <w:proofErr w:type="gramEnd"/>
      <w:r w:rsidRPr="00A9798E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A9798E">
        <w:rPr>
          <w:rFonts w:ascii="Times New Roman" w:hAnsi="Times New Roman"/>
          <w:sz w:val="28"/>
          <w:szCs w:val="28"/>
        </w:rPr>
        <w:t>мурманскстат</w:t>
      </w:r>
      <w:proofErr w:type="spellEnd"/>
      <w:r w:rsidRPr="00A9798E">
        <w:rPr>
          <w:rFonts w:ascii="Times New Roman" w:hAnsi="Times New Roman"/>
          <w:sz w:val="28"/>
          <w:szCs w:val="28"/>
        </w:rPr>
        <w:t xml:space="preserve"> на конец 1 квартала  2023г.)</w:t>
      </w:r>
    </w:p>
    <w:p w14:paraId="6D731B33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 xml:space="preserve"> Интегральное значение К</w:t>
      </w:r>
      <w:proofErr w:type="gramStart"/>
      <w:r w:rsidRPr="00A9798E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A9798E">
        <w:rPr>
          <w:rFonts w:ascii="Times New Roman" w:hAnsi="Times New Roman"/>
          <w:sz w:val="28"/>
          <w:szCs w:val="28"/>
        </w:rPr>
        <w:t xml:space="preserve">  для жилого помещения определяется по формуле:</w:t>
      </w:r>
    </w:p>
    <w:p w14:paraId="73E761D2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  <w:vertAlign w:val="subscript"/>
        </w:rPr>
      </w:pPr>
      <w:r w:rsidRPr="00A9798E">
        <w:rPr>
          <w:rFonts w:ascii="Times New Roman" w:hAnsi="Times New Roman"/>
          <w:sz w:val="28"/>
          <w:szCs w:val="28"/>
          <w:vertAlign w:val="subscript"/>
        </w:rPr>
        <w:t xml:space="preserve">            К</w:t>
      </w:r>
      <w:proofErr w:type="gramStart"/>
      <w:r w:rsidRPr="00A9798E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A9798E">
        <w:rPr>
          <w:rFonts w:ascii="Times New Roman" w:hAnsi="Times New Roman"/>
          <w:sz w:val="28"/>
          <w:szCs w:val="28"/>
          <w:vertAlign w:val="subscript"/>
        </w:rPr>
        <w:t xml:space="preserve"> + К2 + К3</w:t>
      </w:r>
    </w:p>
    <w:p w14:paraId="0EA09D85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>К</w:t>
      </w:r>
      <w:proofErr w:type="gramStart"/>
      <w:r w:rsidRPr="00A9798E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A9798E">
        <w:rPr>
          <w:rFonts w:ascii="Times New Roman" w:hAnsi="Times New Roman"/>
          <w:sz w:val="28"/>
          <w:szCs w:val="28"/>
        </w:rPr>
        <w:t xml:space="preserve">  = --------------------- = 1,033</w:t>
      </w:r>
    </w:p>
    <w:p w14:paraId="42C79DE8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  <w:vertAlign w:val="superscript"/>
        </w:rPr>
      </w:pPr>
      <w:r w:rsidRPr="00A9798E">
        <w:rPr>
          <w:rFonts w:ascii="Times New Roman" w:hAnsi="Times New Roman"/>
          <w:sz w:val="28"/>
          <w:szCs w:val="28"/>
        </w:rPr>
        <w:t xml:space="preserve">                 </w:t>
      </w:r>
      <w:r w:rsidRPr="00A9798E">
        <w:rPr>
          <w:rFonts w:ascii="Times New Roman" w:hAnsi="Times New Roman"/>
          <w:sz w:val="28"/>
          <w:szCs w:val="28"/>
          <w:vertAlign w:val="superscript"/>
        </w:rPr>
        <w:t xml:space="preserve">  3                  , где </w:t>
      </w:r>
    </w:p>
    <w:p w14:paraId="7F0195A9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>К</w:t>
      </w:r>
      <w:proofErr w:type="gramStart"/>
      <w:r w:rsidRPr="00A9798E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A9798E">
        <w:rPr>
          <w:rFonts w:ascii="Times New Roman" w:hAnsi="Times New Roman"/>
          <w:sz w:val="28"/>
          <w:szCs w:val="28"/>
        </w:rPr>
        <w:t xml:space="preserve"> = 1,1   (к-т, характеризующий качество жилого помещения для пгт Туманный);</w:t>
      </w:r>
    </w:p>
    <w:p w14:paraId="7AD76010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>К</w:t>
      </w:r>
      <w:proofErr w:type="gramStart"/>
      <w:r w:rsidRPr="00A9798E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A9798E">
        <w:rPr>
          <w:rFonts w:ascii="Times New Roman" w:hAnsi="Times New Roman"/>
          <w:sz w:val="28"/>
          <w:szCs w:val="28"/>
        </w:rPr>
        <w:t xml:space="preserve"> = 1,2   (к-т, характеризующий благоустройство жилого помещения для пгт Туманный);</w:t>
      </w:r>
    </w:p>
    <w:p w14:paraId="338D46C4" w14:textId="77777777" w:rsidR="001149A7" w:rsidRPr="00A9798E" w:rsidRDefault="001149A7" w:rsidP="001149A7">
      <w:pPr>
        <w:rPr>
          <w:rFonts w:ascii="Times New Roman" w:hAnsi="Times New Roman"/>
          <w:sz w:val="28"/>
          <w:szCs w:val="28"/>
        </w:rPr>
      </w:pPr>
      <w:r w:rsidRPr="00A9798E">
        <w:rPr>
          <w:rFonts w:ascii="Times New Roman" w:hAnsi="Times New Roman"/>
          <w:sz w:val="28"/>
          <w:szCs w:val="28"/>
        </w:rPr>
        <w:t>К</w:t>
      </w:r>
      <w:r w:rsidRPr="00A9798E">
        <w:rPr>
          <w:rFonts w:ascii="Times New Roman" w:hAnsi="Times New Roman"/>
          <w:sz w:val="28"/>
          <w:szCs w:val="28"/>
          <w:vertAlign w:val="subscript"/>
        </w:rPr>
        <w:t>3</w:t>
      </w:r>
      <w:r w:rsidRPr="00A9798E">
        <w:rPr>
          <w:rFonts w:ascii="Times New Roman" w:hAnsi="Times New Roman"/>
          <w:sz w:val="28"/>
          <w:szCs w:val="28"/>
        </w:rPr>
        <w:t xml:space="preserve"> = 0,8   (к-т, характеризующий месторасположение  жилого дома для пгт Туманный</w:t>
      </w:r>
      <w:proofErr w:type="gramStart"/>
      <w:r w:rsidRPr="00A9798E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14:paraId="4DE097E8" w14:textId="77777777" w:rsidR="001149A7" w:rsidRPr="00A9798E" w:rsidRDefault="001149A7" w:rsidP="001149A7">
      <w:pPr>
        <w:rPr>
          <w:rFonts w:ascii="Times New Roman" w:hAnsi="Times New Roman"/>
          <w:b/>
          <w:sz w:val="28"/>
          <w:szCs w:val="28"/>
        </w:rPr>
      </w:pPr>
      <w:proofErr w:type="gramStart"/>
      <w:r w:rsidRPr="00A9798E">
        <w:rPr>
          <w:rFonts w:ascii="Times New Roman" w:hAnsi="Times New Roman"/>
          <w:b/>
          <w:sz w:val="28"/>
          <w:szCs w:val="28"/>
        </w:rPr>
        <w:t>коэффициенты утверждены решением Совета депутатов Кольского района Мурманской области от 27.07.2017 № 10/4 в Положении о порядке предоставления жилых помещений по договорам найма (аренды) жилищного фонда коммерческого использования Кольского района.</w:t>
      </w:r>
      <w:proofErr w:type="gramEnd"/>
    </w:p>
    <w:p w14:paraId="694F31C4" w14:textId="77777777" w:rsidR="001149A7" w:rsidRPr="00A9798E" w:rsidRDefault="001149A7" w:rsidP="003A6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sectPr w:rsidR="001149A7" w:rsidRPr="00A9798E" w:rsidSect="00372E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BD1DE3"/>
    <w:multiLevelType w:val="hybridMultilevel"/>
    <w:tmpl w:val="8C60CCCA"/>
    <w:lvl w:ilvl="0" w:tplc="4768D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4F"/>
    <w:rsid w:val="00051BF5"/>
    <w:rsid w:val="0008535E"/>
    <w:rsid w:val="000B5C5A"/>
    <w:rsid w:val="001149A7"/>
    <w:rsid w:val="00140A26"/>
    <w:rsid w:val="002A0271"/>
    <w:rsid w:val="00372ED5"/>
    <w:rsid w:val="003A648B"/>
    <w:rsid w:val="004944F7"/>
    <w:rsid w:val="004C0C35"/>
    <w:rsid w:val="004D38B1"/>
    <w:rsid w:val="004F226F"/>
    <w:rsid w:val="00594D4D"/>
    <w:rsid w:val="005B22F7"/>
    <w:rsid w:val="006A2768"/>
    <w:rsid w:val="006D33B8"/>
    <w:rsid w:val="006F7C05"/>
    <w:rsid w:val="007B54DD"/>
    <w:rsid w:val="007F684F"/>
    <w:rsid w:val="008B65B7"/>
    <w:rsid w:val="008D6F1C"/>
    <w:rsid w:val="0093716D"/>
    <w:rsid w:val="00964097"/>
    <w:rsid w:val="00996941"/>
    <w:rsid w:val="009D3380"/>
    <w:rsid w:val="009E1E17"/>
    <w:rsid w:val="009F2125"/>
    <w:rsid w:val="009F5BF2"/>
    <w:rsid w:val="00A62948"/>
    <w:rsid w:val="00A77291"/>
    <w:rsid w:val="00A9798E"/>
    <w:rsid w:val="00AD6FDD"/>
    <w:rsid w:val="00B10D18"/>
    <w:rsid w:val="00B364BD"/>
    <w:rsid w:val="00B51CC4"/>
    <w:rsid w:val="00BA1D12"/>
    <w:rsid w:val="00BB7754"/>
    <w:rsid w:val="00C03D6E"/>
    <w:rsid w:val="00C932AE"/>
    <w:rsid w:val="00CE572F"/>
    <w:rsid w:val="00D20977"/>
    <w:rsid w:val="00DF544B"/>
    <w:rsid w:val="00EA1BC7"/>
    <w:rsid w:val="00EB1FC8"/>
    <w:rsid w:val="00EC61B0"/>
    <w:rsid w:val="00F57250"/>
    <w:rsid w:val="00F7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2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A1BC7"/>
    <w:pPr>
      <w:keepNext/>
      <w:numPr>
        <w:numId w:val="1"/>
      </w:numPr>
      <w:suppressAutoHyphens/>
      <w:spacing w:after="0" w:line="240" w:lineRule="auto"/>
      <w:ind w:left="0" w:firstLine="708"/>
      <w:jc w:val="center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32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932A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93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932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C932AE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1B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E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72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6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A1BC7"/>
    <w:pPr>
      <w:keepNext/>
      <w:numPr>
        <w:numId w:val="1"/>
      </w:numPr>
      <w:suppressAutoHyphens/>
      <w:spacing w:after="0" w:line="240" w:lineRule="auto"/>
      <w:ind w:left="0" w:firstLine="708"/>
      <w:jc w:val="center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32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932A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93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932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C932AE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1B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E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72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1431440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38291&amp;sub=156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2038291&amp;sub=15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ABD4-9147-43CC-AAED-A94B1202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Сафонов</dc:creator>
  <cp:lastModifiedBy>user</cp:lastModifiedBy>
  <cp:revision>2</cp:revision>
  <cp:lastPrinted>2023-09-25T06:25:00Z</cp:lastPrinted>
  <dcterms:created xsi:type="dcterms:W3CDTF">2023-09-25T06:45:00Z</dcterms:created>
  <dcterms:modified xsi:type="dcterms:W3CDTF">2023-09-25T06:45:00Z</dcterms:modified>
</cp:coreProperties>
</file>